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4"/>
          <w:szCs w:val="44"/>
        </w:rPr>
      </w:pPr>
    </w:p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44"/>
          <w:szCs w:val="44"/>
        </w:rPr>
        <w:t>Certificate of Analysis</w:t>
      </w:r>
    </w:p>
    <w:tbl>
      <w:tblPr>
        <w:tblStyle w:val="5"/>
        <w:tblpPr w:leftFromText="180" w:rightFromText="180" w:vertAnchor="page" w:horzAnchor="page" w:tblpX="1132" w:tblpY="4512"/>
        <w:tblW w:w="99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44"/>
        <w:gridCol w:w="2186"/>
        <w:gridCol w:w="2186"/>
        <w:gridCol w:w="18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Item</w:t>
            </w:r>
          </w:p>
        </w:tc>
        <w:tc>
          <w:tcPr>
            <w:tcW w:w="21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CAL-HYPO 65%</w:t>
            </w:r>
          </w:p>
        </w:tc>
        <w:tc>
          <w:tcPr>
            <w:tcW w:w="21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CAL-HYPO 70%</w:t>
            </w:r>
          </w:p>
        </w:tc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TEST</w:t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RESULT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3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*Available Chlorine %</w:t>
            </w:r>
          </w:p>
        </w:tc>
        <w:tc>
          <w:tcPr>
            <w:tcW w:w="21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65.0min</w:t>
            </w:r>
          </w:p>
        </w:tc>
        <w:tc>
          <w:tcPr>
            <w:tcW w:w="21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70.0min</w:t>
            </w:r>
          </w:p>
        </w:tc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71.9%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3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*Water %</w:t>
            </w:r>
          </w:p>
        </w:tc>
        <w:tc>
          <w:tcPr>
            <w:tcW w:w="21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5.5-10</w:t>
            </w:r>
          </w:p>
        </w:tc>
        <w:tc>
          <w:tcPr>
            <w:tcW w:w="21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5.5-10</w:t>
            </w:r>
          </w:p>
        </w:tc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  <w:jc w:val="center"/>
        </w:trPr>
        <w:tc>
          <w:tcPr>
            <w:tcW w:w="3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*Granular Size(14~50mesh)%</w:t>
            </w:r>
          </w:p>
        </w:tc>
        <w:tc>
          <w:tcPr>
            <w:tcW w:w="21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90min</w:t>
            </w:r>
          </w:p>
        </w:tc>
        <w:tc>
          <w:tcPr>
            <w:tcW w:w="21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90min</w:t>
            </w:r>
          </w:p>
        </w:tc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3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Bulk Density g/ml</w:t>
            </w:r>
          </w:p>
        </w:tc>
        <w:tc>
          <w:tcPr>
            <w:tcW w:w="21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1.0-1.1</w:t>
            </w:r>
          </w:p>
        </w:tc>
        <w:tc>
          <w:tcPr>
            <w:tcW w:w="21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1.0-1.1</w:t>
            </w:r>
          </w:p>
        </w:tc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1.0-1.1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3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Insolubility matter</w:t>
            </w:r>
          </w:p>
        </w:tc>
        <w:tc>
          <w:tcPr>
            <w:tcW w:w="21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6.0max</w:t>
            </w:r>
          </w:p>
        </w:tc>
        <w:tc>
          <w:tcPr>
            <w:tcW w:w="21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5.0max</w:t>
            </w:r>
          </w:p>
        </w:tc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3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CaCO</w:t>
            </w:r>
            <w:r>
              <w:rPr>
                <w:sz w:val="24"/>
                <w:szCs w:val="24"/>
                <w:vertAlign w:val="subscript"/>
              </w:rPr>
              <w:t>3</w:t>
            </w:r>
            <w:r>
              <w:rPr>
                <w:sz w:val="24"/>
                <w:szCs w:val="24"/>
              </w:rPr>
              <w:t xml:space="preserve"> %</w:t>
            </w:r>
          </w:p>
        </w:tc>
        <w:tc>
          <w:tcPr>
            <w:tcW w:w="21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max</w:t>
            </w:r>
          </w:p>
        </w:tc>
        <w:tc>
          <w:tcPr>
            <w:tcW w:w="21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max</w:t>
            </w:r>
          </w:p>
        </w:tc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Ca(OH)</w:t>
            </w:r>
            <w:r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</w:rPr>
              <w:t xml:space="preserve">  %</w:t>
            </w:r>
          </w:p>
        </w:tc>
        <w:tc>
          <w:tcPr>
            <w:tcW w:w="21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6max</w:t>
            </w:r>
          </w:p>
        </w:tc>
        <w:tc>
          <w:tcPr>
            <w:tcW w:w="21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4max</w:t>
            </w:r>
          </w:p>
        </w:tc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3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CaCl</w:t>
            </w:r>
            <w:r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</w:rPr>
              <w:t xml:space="preserve"> %</w:t>
            </w:r>
          </w:p>
        </w:tc>
        <w:tc>
          <w:tcPr>
            <w:tcW w:w="21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max</w:t>
            </w:r>
          </w:p>
        </w:tc>
        <w:tc>
          <w:tcPr>
            <w:tcW w:w="21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max</w:t>
            </w:r>
          </w:p>
        </w:tc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  <w:jc w:val="center"/>
        </w:trPr>
        <w:tc>
          <w:tcPr>
            <w:tcW w:w="3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NaCl %</w:t>
            </w:r>
          </w:p>
        </w:tc>
        <w:tc>
          <w:tcPr>
            <w:tcW w:w="21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-20</w:t>
            </w:r>
          </w:p>
        </w:tc>
        <w:tc>
          <w:tcPr>
            <w:tcW w:w="21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12-20</w:t>
            </w:r>
          </w:p>
        </w:tc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3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Ca(ClO</w:t>
            </w:r>
            <w:r>
              <w:rPr>
                <w:rFonts w:hint="eastAsia"/>
                <w:sz w:val="24"/>
                <w:szCs w:val="24"/>
                <w:vertAlign w:val="subscript"/>
              </w:rPr>
              <w:t>3</w:t>
            </w:r>
            <w:r>
              <w:rPr>
                <w:rFonts w:hint="eastAsia"/>
                <w:sz w:val="24"/>
                <w:szCs w:val="24"/>
              </w:rPr>
              <w:t>)</w:t>
            </w:r>
            <w:r>
              <w:rPr>
                <w:rFonts w:hint="eastAsia"/>
                <w:sz w:val="24"/>
                <w:szCs w:val="24"/>
                <w:vertAlign w:val="subscript"/>
              </w:rPr>
              <w:t>2</w:t>
            </w:r>
            <w:r>
              <w:rPr>
                <w:rFonts w:hint="eastAsia"/>
                <w:sz w:val="24"/>
                <w:szCs w:val="24"/>
              </w:rPr>
              <w:t>%</w:t>
            </w:r>
          </w:p>
        </w:tc>
        <w:tc>
          <w:tcPr>
            <w:tcW w:w="21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2max</w:t>
            </w:r>
          </w:p>
        </w:tc>
        <w:tc>
          <w:tcPr>
            <w:tcW w:w="21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2max</w:t>
            </w:r>
          </w:p>
        </w:tc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MgCl</w:t>
            </w:r>
            <w:r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</w:rPr>
              <w:t xml:space="preserve"> %</w:t>
            </w:r>
          </w:p>
        </w:tc>
        <w:tc>
          <w:tcPr>
            <w:tcW w:w="21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0.01max</w:t>
            </w:r>
          </w:p>
        </w:tc>
        <w:tc>
          <w:tcPr>
            <w:tcW w:w="21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0.01max</w:t>
            </w:r>
          </w:p>
        </w:tc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0.005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3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</w:t>
            </w:r>
            <w:r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  <w:vertAlign w:val="subscript"/>
              </w:rPr>
              <w:t>3</w:t>
            </w:r>
            <w:r>
              <w:rPr>
                <w:sz w:val="24"/>
                <w:szCs w:val="24"/>
              </w:rPr>
              <w:t xml:space="preserve"> %</w:t>
            </w:r>
          </w:p>
        </w:tc>
        <w:tc>
          <w:tcPr>
            <w:tcW w:w="21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0.001 max</w:t>
            </w:r>
          </w:p>
        </w:tc>
        <w:tc>
          <w:tcPr>
            <w:tcW w:w="21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0.001 max</w:t>
            </w:r>
          </w:p>
        </w:tc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0.0006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  <w:jc w:val="center"/>
        </w:trPr>
        <w:tc>
          <w:tcPr>
            <w:tcW w:w="3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</w:t>
            </w:r>
            <w:r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  <w:vertAlign w:val="subscript"/>
              </w:rPr>
              <w:t>3</w:t>
            </w:r>
            <w:r>
              <w:rPr>
                <w:sz w:val="24"/>
                <w:szCs w:val="24"/>
              </w:rPr>
              <w:t xml:space="preserve"> %</w:t>
            </w:r>
          </w:p>
        </w:tc>
        <w:tc>
          <w:tcPr>
            <w:tcW w:w="21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0.0001 max</w:t>
            </w:r>
          </w:p>
        </w:tc>
        <w:tc>
          <w:tcPr>
            <w:tcW w:w="21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0.0001 max</w:t>
            </w:r>
          </w:p>
        </w:tc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0.00007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pH (1% solution)</w:t>
            </w:r>
          </w:p>
        </w:tc>
        <w:tc>
          <w:tcPr>
            <w:tcW w:w="21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9-12</w:t>
            </w:r>
          </w:p>
        </w:tc>
        <w:tc>
          <w:tcPr>
            <w:tcW w:w="21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9-12</w:t>
            </w:r>
          </w:p>
        </w:tc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9.4</w:t>
            </w:r>
          </w:p>
        </w:tc>
      </w:tr>
    </w:tbl>
    <w:p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W</w:t>
      </w:r>
      <w:r>
        <w:rPr>
          <w:rFonts w:hint="eastAsia"/>
          <w:sz w:val="28"/>
          <w:szCs w:val="28"/>
        </w:rPr>
        <w:t>e hereby confirm that the material is in good condition.</w:t>
      </w:r>
    </w:p>
    <w:p>
      <w:pPr>
        <w:rPr>
          <w:rFonts w:ascii="Arial" w:hAnsi="Arial" w:cs="Arial"/>
          <w:b/>
          <w:bCs/>
        </w:rPr>
      </w:pPr>
      <w:r>
        <w:rPr>
          <w:rFonts w:hint="eastAsia" w:ascii="Cambria" w:hAnsi="Cambria" w:cs="Arial"/>
          <w:b/>
          <w:bCs/>
          <w:sz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2002790</wp:posOffset>
            </wp:positionH>
            <wp:positionV relativeFrom="paragraph">
              <wp:posOffset>4533265</wp:posOffset>
            </wp:positionV>
            <wp:extent cx="1607185" cy="1101725"/>
            <wp:effectExtent l="45085" t="55245" r="49530" b="74930"/>
            <wp:wrapNone/>
            <wp:docPr id="6" name="图片 6" descr="中英文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中英文章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300000">
                      <a:off x="0" y="0"/>
                      <a:ext cx="1607185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Arial" w:hAnsi="Arial" w:cs="Arial"/>
          <w:b/>
          <w:bCs/>
        </w:rPr>
      </w:pPr>
    </w:p>
    <w:p>
      <w:pPr>
        <w:rPr>
          <w:rFonts w:hint="default" w:ascii="Times New Roman" w:hAnsi="Times New Roman" w:eastAsia="宋体" w:cs="Times New Roman"/>
          <w:b/>
          <w:bCs/>
          <w:sz w:val="24"/>
          <w:szCs w:val="24"/>
          <w:u w:val="singl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MANUFACTURING DATE: </w:t>
      </w:r>
      <w:r>
        <w:rPr>
          <w:rFonts w:hint="eastAsia" w:cs="Times New Roman"/>
          <w:b/>
          <w:bCs/>
          <w:sz w:val="24"/>
          <w:szCs w:val="24"/>
          <w:u w:val="single"/>
          <w:lang w:val="en-US" w:eastAsia="zh-CN"/>
        </w:rPr>
        <w:t>August</w:t>
      </w:r>
      <w:r>
        <w:rPr>
          <w:rFonts w:hint="default" w:ascii="Times New Roman" w:hAnsi="Times New Roman" w:cs="Times New Roman"/>
          <w:b/>
          <w:bCs/>
          <w:sz w:val="24"/>
          <w:szCs w:val="24"/>
          <w:u w:val="single"/>
        </w:rPr>
        <w:t xml:space="preserve"> 28, 20</w:t>
      </w:r>
      <w:r>
        <w:rPr>
          <w:rFonts w:hint="eastAsia" w:cs="Times New Roman"/>
          <w:b/>
          <w:bCs/>
          <w:sz w:val="24"/>
          <w:szCs w:val="24"/>
          <w:u w:val="single"/>
          <w:lang w:val="en-US" w:eastAsia="zh-CN"/>
        </w:rPr>
        <w:t>21</w:t>
      </w:r>
    </w:p>
    <w:p>
      <w:pPr>
        <w:rPr>
          <w:rFonts w:hint="default" w:ascii="Times New Roman" w:hAnsi="Times New Roman" w:eastAsia="宋体" w:cs="Times New Roman"/>
          <w:b/>
          <w:bCs/>
          <w:sz w:val="24"/>
          <w:szCs w:val="24"/>
          <w:u w:val="singl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ANALYSIS DATE: </w:t>
      </w:r>
      <w:r>
        <w:rPr>
          <w:rFonts w:hint="eastAsia" w:cs="Times New Roman"/>
          <w:b/>
          <w:bCs/>
          <w:sz w:val="24"/>
          <w:szCs w:val="24"/>
          <w:u w:val="single"/>
          <w:lang w:val="en-US" w:eastAsia="zh-CN"/>
        </w:rPr>
        <w:t>August</w:t>
      </w:r>
      <w:r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  <w:u w:val="single"/>
        </w:rPr>
        <w:t>28, 20</w:t>
      </w:r>
      <w:r>
        <w:rPr>
          <w:rFonts w:hint="eastAsia" w:cs="Times New Roman"/>
          <w:b/>
          <w:bCs/>
          <w:sz w:val="24"/>
          <w:szCs w:val="24"/>
          <w:u w:val="single"/>
          <w:lang w:val="en-US" w:eastAsia="zh-CN"/>
        </w:rPr>
        <w:t>21</w:t>
      </w: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EXPIRY DATE：</w:t>
      </w:r>
      <w:r>
        <w:rPr>
          <w:rFonts w:hint="eastAsia" w:cs="Times New Roman"/>
          <w:b/>
          <w:sz w:val="24"/>
          <w:szCs w:val="24"/>
          <w:u w:val="single"/>
          <w:lang w:val="en-US" w:eastAsia="zh-CN"/>
        </w:rPr>
        <w:t>August</w:t>
      </w:r>
      <w:r>
        <w:rPr>
          <w:rFonts w:hint="default" w:ascii="Times New Roman" w:hAnsi="Times New Roman" w:cs="Times New Roman"/>
          <w:b/>
          <w:bCs/>
          <w:sz w:val="24"/>
          <w:szCs w:val="24"/>
          <w:u w:val="single"/>
        </w:rPr>
        <w:t xml:space="preserve"> 27, 2</w:t>
      </w:r>
      <w:r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en-US" w:eastAsia="zh-CN"/>
        </w:rPr>
        <w:t>0</w:t>
      </w:r>
      <w:r>
        <w:rPr>
          <w:rFonts w:hint="eastAsia" w:ascii="Cambria" w:hAnsi="Cambria" w:cs="Arial"/>
          <w:b/>
          <w:bCs/>
          <w:sz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8373110</wp:posOffset>
            </wp:positionV>
            <wp:extent cx="1607185" cy="1101725"/>
            <wp:effectExtent l="45085" t="55245" r="49530" b="74930"/>
            <wp:wrapNone/>
            <wp:docPr id="3" name="图片 3" descr="中英文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中英文章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300000">
                      <a:off x="0" y="0"/>
                      <a:ext cx="1607185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Times New Roman"/>
          <w:b/>
          <w:bCs/>
          <w:sz w:val="24"/>
          <w:szCs w:val="24"/>
          <w:u w:val="single"/>
          <w:lang w:val="en-US" w:eastAsia="zh-CN"/>
        </w:rPr>
        <w:t>23</w:t>
      </w:r>
    </w:p>
    <w:p>
      <w:pPr>
        <w:rPr>
          <w:rFonts w:hint="default" w:ascii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BATCH NO.: </w:t>
      </w:r>
      <w:r>
        <w:rPr>
          <w:rFonts w:hint="default" w:ascii="Times New Roman" w:hAnsi="Times New Roman" w:cs="Times New Roman"/>
          <w:b/>
          <w:sz w:val="24"/>
          <w:szCs w:val="24"/>
          <w:u w:val="single"/>
        </w:rPr>
        <w:t>20</w:t>
      </w:r>
      <w:r>
        <w:rPr>
          <w:rFonts w:hint="eastAsia" w:cs="Times New Roman"/>
          <w:b/>
          <w:sz w:val="24"/>
          <w:szCs w:val="24"/>
          <w:u w:val="single"/>
          <w:lang w:val="en-US" w:eastAsia="zh-CN"/>
        </w:rPr>
        <w:t>210828</w:t>
      </w:r>
      <w:bookmarkStart w:id="0" w:name="_GoBack"/>
      <w:bookmarkEnd w:id="0"/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 w:ascii="Cambria" w:hAnsi="Cambria" w:cs="Arial"/>
          <w:b/>
          <w:bCs/>
          <w:sz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5105400</wp:posOffset>
            </wp:positionH>
            <wp:positionV relativeFrom="paragraph">
              <wp:posOffset>8373110</wp:posOffset>
            </wp:positionV>
            <wp:extent cx="1607185" cy="1101725"/>
            <wp:effectExtent l="45085" t="55245" r="49530" b="74930"/>
            <wp:wrapNone/>
            <wp:docPr id="5" name="图片 5" descr="中英文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中英文章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300000">
                      <a:off x="0" y="0"/>
                      <a:ext cx="1607185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ambria" w:hAnsi="Cambria" w:cs="Arial"/>
          <w:b/>
          <w:bCs/>
          <w:sz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8525510</wp:posOffset>
            </wp:positionV>
            <wp:extent cx="1607185" cy="1101725"/>
            <wp:effectExtent l="45085" t="55245" r="49530" b="74930"/>
            <wp:wrapNone/>
            <wp:docPr id="4" name="图片 4" descr="中英文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中英文章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300000">
                      <a:off x="0" y="0"/>
                      <a:ext cx="1607185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ambria" w:hAnsi="Cambria" w:cs="Arial"/>
          <w:b/>
          <w:bCs/>
          <w:sz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8373110</wp:posOffset>
            </wp:positionV>
            <wp:extent cx="1607185" cy="1101725"/>
            <wp:effectExtent l="45085" t="55245" r="49530" b="74930"/>
            <wp:wrapNone/>
            <wp:docPr id="2" name="图片 2" descr="中英文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中英文章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300000">
                      <a:off x="0" y="0"/>
                      <a:ext cx="1607185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headerReference r:id="rId3" w:type="default"/>
      <w:footerReference r:id="rId4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Segoe UI Light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top w:val="thinThickSmallGap" w:color="823B0B" w:themeColor="accent2" w:themeShade="7F" w:sz="24" w:space="1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0"/>
      </w:pBdr>
      <w:spacing w:line="540" w:lineRule="exact"/>
      <w:ind w:firstLine="1767" w:firstLineChars="400"/>
      <w:jc w:val="right"/>
      <w:rPr>
        <w:rFonts w:hint="default" w:ascii="Segoe UI Light" w:hAnsi="Segoe UI Light" w:cs="Segoe UI Light"/>
        <w:b/>
        <w:color w:val="000000"/>
        <w:sz w:val="44"/>
        <w:szCs w:val="44"/>
      </w:rPr>
    </w:pPr>
    <w:r>
      <w:rPr>
        <w:rFonts w:hint="default" w:ascii="Times New Roman" w:hAnsi="Times New Roman" w:eastAsia="楷体_GB2312" w:cs="Times New Roman"/>
        <w:b/>
        <w:color w:val="000000"/>
        <w:sz w:val="44"/>
        <w:szCs w:val="44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50800</wp:posOffset>
          </wp:positionH>
          <wp:positionV relativeFrom="paragraph">
            <wp:posOffset>-36830</wp:posOffset>
          </wp:positionV>
          <wp:extent cx="1283970" cy="571500"/>
          <wp:effectExtent l="0" t="0" r="36830" b="25400"/>
          <wp:wrapTight wrapText="bothSides">
            <wp:wrapPolygon>
              <wp:start x="1282" y="0"/>
              <wp:lineTo x="427" y="7680"/>
              <wp:lineTo x="0" y="15360"/>
              <wp:lineTo x="0" y="21120"/>
              <wp:lineTo x="18374" y="21120"/>
              <wp:lineTo x="21151" y="21120"/>
              <wp:lineTo x="21365" y="8640"/>
              <wp:lineTo x="20083" y="7680"/>
              <wp:lineTo x="12819" y="7200"/>
              <wp:lineTo x="12178" y="960"/>
              <wp:lineTo x="4273" y="0"/>
              <wp:lineTo x="1282" y="0"/>
            </wp:wrapPolygon>
          </wp:wrapTight>
          <wp:docPr id="1" name="图片 1" descr="微信图片_201906211659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微信图片_2019062116594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default" w:ascii="Times New Roman" w:hAnsi="Times New Roman" w:cs="Times New Roman"/>
        <w:b/>
        <w:color w:val="000000"/>
        <w:sz w:val="44"/>
        <w:szCs w:val="44"/>
      </w:rPr>
      <w:t xml:space="preserve">Wuhan </w:t>
    </w:r>
    <w:r>
      <w:rPr>
        <w:rFonts w:hint="default" w:ascii="Times New Roman" w:hAnsi="Times New Roman" w:cs="Times New Roman"/>
        <w:b/>
        <w:color w:val="000000"/>
        <w:sz w:val="44"/>
        <w:szCs w:val="44"/>
        <w:lang w:val="en-US" w:eastAsia="zh-CN"/>
      </w:rPr>
      <w:t>Will Formula Holding Tech</w:t>
    </w:r>
    <w:r>
      <w:rPr>
        <w:rFonts w:hint="default" w:ascii="Times New Roman" w:hAnsi="Times New Roman" w:cs="Times New Roman"/>
        <w:b/>
        <w:color w:val="000000"/>
        <w:sz w:val="44"/>
        <w:szCs w:val="44"/>
      </w:rPr>
      <w:t xml:space="preserve"> Co., Ltd</w:t>
    </w:r>
  </w:p>
  <w:p>
    <w:pPr>
      <w:pBdr>
        <w:bottom w:val="none" w:color="auto" w:sz="0" w:space="0"/>
      </w:pBdr>
      <w:spacing w:line="280" w:lineRule="exact"/>
      <w:rPr>
        <w:b/>
        <w:sz w:val="15"/>
        <w:szCs w:val="15"/>
      </w:rPr>
    </w:pPr>
  </w:p>
  <w:p>
    <w:pPr>
      <w:pBdr>
        <w:bottom w:val="none" w:color="auto" w:sz="0" w:space="0"/>
      </w:pBdr>
      <w:spacing w:line="280" w:lineRule="exact"/>
      <w:rPr>
        <w:b/>
        <w:sz w:val="15"/>
        <w:szCs w:val="15"/>
      </w:rPr>
    </w:pPr>
    <w:r>
      <w:rPr>
        <w:b/>
        <w:sz w:val="21"/>
        <w:szCs w:val="21"/>
      </w:rPr>
      <w:t>Add:</w:t>
    </w:r>
    <w:r>
      <w:rPr>
        <w:rFonts w:hint="eastAsia"/>
        <w:b/>
        <w:sz w:val="21"/>
        <w:szCs w:val="21"/>
        <w:lang w:val="en-US" w:eastAsia="zh-CN"/>
      </w:rPr>
      <w:t xml:space="preserve"> </w:t>
    </w:r>
    <w:r>
      <w:rPr>
        <w:rFonts w:hint="eastAsia"/>
        <w:b/>
        <w:sz w:val="21"/>
        <w:szCs w:val="21"/>
      </w:rPr>
      <w:t xml:space="preserve">Room </w:t>
    </w:r>
    <w:r>
      <w:rPr>
        <w:rFonts w:hint="eastAsia"/>
        <w:b/>
        <w:sz w:val="21"/>
        <w:szCs w:val="21"/>
        <w:lang w:val="en-US" w:eastAsia="zh-CN"/>
      </w:rPr>
      <w:t>03</w:t>
    </w:r>
    <w:r>
      <w:rPr>
        <w:rFonts w:hint="eastAsia"/>
        <w:b/>
        <w:sz w:val="21"/>
        <w:szCs w:val="21"/>
      </w:rPr>
      <w:t xml:space="preserve">, </w:t>
    </w:r>
    <w:r>
      <w:rPr>
        <w:rFonts w:hint="eastAsia"/>
        <w:b/>
        <w:sz w:val="21"/>
        <w:szCs w:val="21"/>
        <w:lang w:val="en-US" w:eastAsia="zh-CN"/>
      </w:rPr>
      <w:t>17</w:t>
    </w:r>
    <w:r>
      <w:rPr>
        <w:rFonts w:hint="eastAsia"/>
        <w:b/>
        <w:sz w:val="21"/>
        <w:szCs w:val="21"/>
      </w:rPr>
      <w:t>th Floor, 7th Building, Unit 7, R&amp;D Building Phase 2, Laser Engineering Design Headquarter, NO.3 Guanggu Avenue, East Lake Hi-Tech Development District, Wuhan, China</w:t>
    </w:r>
    <w:r>
      <w:rPr>
        <w:b/>
        <w:sz w:val="21"/>
        <w:szCs w:val="21"/>
      </w:rPr>
      <w:t xml:space="preserve"> </w:t>
    </w:r>
    <w:r>
      <w:rPr>
        <w:b/>
        <w:sz w:val="15"/>
        <w:szCs w:val="15"/>
      </w:rPr>
      <w:t xml:space="preserve">     </w:t>
    </w:r>
  </w:p>
  <w:p>
    <w:pPr>
      <w:pBdr>
        <w:bottom w:val="single" w:color="auto" w:sz="4" w:space="0"/>
      </w:pBdr>
      <w:spacing w:line="280" w:lineRule="exact"/>
      <w:rPr>
        <w:rFonts w:hint="default"/>
        <w:lang w:val="en-US"/>
      </w:rPr>
    </w:pPr>
    <w:r>
      <w:rPr>
        <w:b/>
        <w:szCs w:val="21"/>
      </w:rPr>
      <w:t>Tel: 0086-27-6</w:t>
    </w:r>
    <w:r>
      <w:rPr>
        <w:rFonts w:hint="eastAsia"/>
        <w:b/>
        <w:szCs w:val="21"/>
        <w:lang w:val="en-US" w:eastAsia="zh-CN"/>
      </w:rPr>
      <w:t>5528468</w:t>
    </w:r>
    <w:r>
      <w:rPr>
        <w:b/>
        <w:szCs w:val="21"/>
      </w:rPr>
      <w:t xml:space="preserve">                                </w:t>
    </w:r>
    <w:r>
      <w:rPr>
        <w:rFonts w:hint="eastAsia"/>
        <w:b/>
        <w:szCs w:val="21"/>
        <w:lang w:val="en-US" w:eastAsia="zh-CN"/>
      </w:rPr>
      <w:t xml:space="preserve">                </w:t>
    </w:r>
    <w:r>
      <w:rPr>
        <w:b/>
        <w:szCs w:val="21"/>
      </w:rPr>
      <w:t xml:space="preserve">e-mail: </w:t>
    </w:r>
    <w:r>
      <w:rPr>
        <w:rFonts w:hint="eastAsia"/>
        <w:b/>
        <w:szCs w:val="21"/>
        <w:lang w:val="en-US" w:eastAsia="zh-CN"/>
      </w:rPr>
      <w:t>lusha@willformula.com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DD387D"/>
    <w:rsid w:val="091537CA"/>
    <w:rsid w:val="0A142BAA"/>
    <w:rsid w:val="0CA36B40"/>
    <w:rsid w:val="0F4D72AD"/>
    <w:rsid w:val="2B6E5D23"/>
    <w:rsid w:val="2C4E0A1A"/>
    <w:rsid w:val="36432399"/>
    <w:rsid w:val="3987042C"/>
    <w:rsid w:val="39CE3B3D"/>
    <w:rsid w:val="3FDD387D"/>
    <w:rsid w:val="40385BD7"/>
    <w:rsid w:val="498F17D4"/>
    <w:rsid w:val="6D5034BF"/>
    <w:rsid w:val="71266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qFormat/>
    <w:uiPriority w:val="0"/>
    <w:pPr>
      <w:jc w:val="center"/>
    </w:pPr>
    <w:rPr>
      <w:b/>
      <w:bCs/>
      <w:sz w:val="4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2019-06-21T08:09:00Z</dcterms:created>
  <dc:creator>梁露莎</dc:creator>
  <cp:lastModifiedBy>梁露莎</cp:lastModifiedBy>
  <dcterms:modified xsi:type="dcterms:W3CDTF">2022-02-21T08:27:04Z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6F9E75E9F9F848D09368BFD664E3529B</vt:lpwstr>
  </property>
</Properties>
</file>